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  <w:r w:rsidRPr="00CB2837">
        <w:rPr>
          <w:rFonts w:ascii="Garamond" w:eastAsia="Times New Roman" w:hAnsi="Garamond" w:cs="Times New Roman"/>
          <w:b/>
          <w:bCs/>
          <w:color w:val="663300"/>
          <w:sz w:val="36"/>
          <w:szCs w:val="36"/>
          <w:lang w:eastAsia="it-IT"/>
        </w:rPr>
        <w:t>VIA CRUCIS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663300"/>
          <w:sz w:val="27"/>
          <w:szCs w:val="27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MEDITAZIONI E PREGHIERE</w:t>
      </w: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br/>
        <w:t>DEL CATHOLICOS DI TUTTI GLI ARMENI</w:t>
      </w: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br/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7"/>
          <w:szCs w:val="27"/>
          <w:lang w:eastAsia="it-IT"/>
        </w:rPr>
        <w:t>S.S. KAREKIN I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PER LA VIA CRUCIS AL COLOSSEO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PRESIEDUTA DAL SANTO PADRE</w:t>
      </w: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b/>
          <w:bCs/>
          <w:color w:val="663300"/>
          <w:sz w:val="27"/>
          <w:szCs w:val="27"/>
          <w:lang w:eastAsia="it-IT"/>
        </w:rPr>
        <w:t>GIOVANNI PAOLO II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color w:val="663300"/>
          <w:sz w:val="24"/>
          <w:szCs w:val="24"/>
          <w:lang w:eastAsia="it-IT"/>
        </w:rPr>
        <w:t>VENERDÌ SANTO 1997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PRESENTAZIONE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   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Le riflessioni di questa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Via Crucis 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sono state composte da S.S.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Karekin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Catholicos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tutti gli Armeni. A Roma lo avevano condotto, nello scorso dicembre, i passi della fraternità, per incontrare il Santo Padre e rinforzare con lui e con la Chiesa cattolica il vincolo santo della comunione. Nel mese di gennaio si era recato ad incontrare il Papa anche il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Catholicos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armeno di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Cilicia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S.S.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Aram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Ora, simbolicamente, il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Catholicos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Karekin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torna ad incontrare il Vescovo di Roma, per un gesto carico di profondo valore simbolico e spirituale: insieme seguono il comune Signore, Gesù Cristo, sul cammino della Croce, fonte di salvezza universale, a nome e in unione con le loro Chiese; insieme pregano per tutto il mondo, in particolare per le croci che appesantiscono la speranza di tanti uomini e di tante donne.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Percorrendo il cammino del dolore salvifico, dando voce alla sofferenza universale, i fratelli si incontrano nuovamente: entrambi procedono verso il Padre comune, seguendo le orme del Figlio obbediente, in attesa dell'effusione dello Spirito. La via della Croce è la via dell'unità.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La storia degli Armeni non si può comprendere se non a partire dalla loro fede: dal momento del primo annuncio cristiano, che la tradizione attribuisce agli apostoli Bartolomeo e Taddeo, le vicende del popolo armeno sono costante testimonianza di fedeltà a Cristo, anche a prezzo della vita.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la penetrazione del cristianesimo in Armenia, da occidente, attraverso le Chiese del Ponto e della Cappadocia, e dal sud, per mezzo della Chiesa sira, vi confluirono anche le relative tradizioni.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L'invenzione di un alfabeto proprio (inizio del secolo V) rese possibile un'ingente opera di traduzione di testi biblici e patristici, e diede corpo ad una liturgia capace di accogliere gli apporti più vari, coordinandoli però e rifondendoli secondo il proprio genio originale, immediatamente individuabile. Questa stessa tendenza perdurerà anche nei secoli successivi, accogliendo nella preghiera liturgica armena apporti bizantini e latini. Questa apertura culturale a diversi influssi ed apporti è il segno di una innata disponibilità ecumenica.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questa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Via Crucis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S.S.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Karekin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ha voluto confermare un orientamento programmatico della sua impostazione pastorale: dare piena espressione e comprensibilità ai tesori della tradizione, incontrando le domande dell'uomo 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contemporaneo e rendendo accessibili in categorie a lui comprensibili le risposte della fede. Come spesso egli richiama nel suo magistero, è necessario che il Vangelo possa parlare la lingua di chi vive le attese e i problemi del nostro tempo, e che la Chiesa non sia solo custode di memorie, ma le sappia far rivivere, in modo che mostrino la sempre viva attualità che è propria di Cristo, il Vivente. Per questo nei testi proposti le citazioni di antichi inni liturgici o di autori spirituali armeni si alternano a considerazioni ed immagini di viva attualità. Nel far questo, egli ha voluto personalizzare le stesse tematiche della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Via Crucis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ritoccandone qua e là titoli e contenuti.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Il libretto è illustrato da splendide immagini, tratte dal patrimonio miniaturistico del popolo armeno. A differenza di altre tradizioni orientali, gli Armeni non privilegiarono l'icona, ma affidarono al linguaggio possente della pietra nuda e al gioco dei volumi il compito di dare risonanza al canto elegiaco e struggente della loro preghiera. Ancora la pietra, finemente cesellata in forma di croce (detta " croce-pietra "), costituisce il più ricorrente simbolo religioso non solo dentro il tempio, ma anche nel paesaggio armeno, nei campi, lungo le strade, sopra le tombe. L'altro grande simbolo è il libro, in cui si esprime una cultura tanto spesso minacciata e proprio per questo tenacemente difesa. È noto come nella storia armena, davanti al nemico che incalzava, anche i più umili tra il popolo scelsero di mettere in salvo, seppellendoli o portandoli con sé nella fuga, gli antichi manoscritti della comunità. Per sottolineare questo grande valore del libro, garanzia di sopravvivenza oltre i pericoli, e in particolare del libro sacro, portatore di immortalità, esso venne spesso copiato, rilegato e soprattutto decorato con grande finezza e talvolta senza risparmio di mezzi.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Canto del Grande Venerdì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Le mani distese, al posto delle mani (di Adamo); distesi i piedi al posto dei suoi piedi, l'albero al posto dell'albero, in vita, al posto di morte, mutò il frutto amaro; colui che diede la legge stava nudo fra due malfattori. La schiera dei ciechi non lo vide; solo uno dei ladroni lo riconobbe.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Il ciclo del sole rese il giorno simile a notte; la tenebra gettò un velo sopra la nudità, perché occhio indegno non vedesse; a mezzogiorno si oscurò quando Adamo morì di peccato; all'ora nona si rimutò in luce, quando con la morte fu sciolta la morte.</w:t>
      </w:r>
    </w:p>
    <w:p w:rsidR="00CB2837" w:rsidRPr="00CB2837" w:rsidRDefault="00CB2837" w:rsidP="00CB283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S. NERSES ŠNORHALI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PREGHIERA INIZIALE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Il Santo Padre: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Nel Nome del Padre, del Figlio, e dello Spirito Santo.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R. Amen.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Fratelli e sorelle,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oggi, Venerdì Santo, ci siamo radunati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percorrere, in preghiera,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cammino della Croce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 nostro Signore e Redentore Gesù Cristo.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Quest'anno guiderà i nostri passi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la meditazione che ci ha donato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il nostro amato fratello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Karekin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Catholicos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tutti gli Armeni.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Iniziamo, dunque, il cammino con le sue parole.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 xml:space="preserve">L'Arcivescovo, rappresentante del </w:t>
      </w:r>
      <w:proofErr w:type="spellStart"/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Catholicos</w:t>
      </w:r>
      <w:proofErr w:type="spellEnd"/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" Ti ringraziamo, Signore,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ancora una volta hai guidato i nostri passi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nell'ascesa, dura e gloriosa,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verso la vetta del tuo cammino di salvezza.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Venerdì " Santo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chiamato questo giorno nel linguaggio liturgico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dei nostri fratelli e sorelle occidentali.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Venerdì " Primordiale " ("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Avak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Ourpat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")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lo chiamiamo noi armeni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nella nostra tradizione liturgica.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Ma che c'è di " Santo " in questo venerdì?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Santo è lui, il nostro Signore Gesù Cristo,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quale in modo glorioso,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anche se per molti in modo " scandaloso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ha mostrato il suo amore per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attraverso la sofferenza, l'umiliazione, la tortura,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lo scherno e la crocifissione,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morte e la sepoltura.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c'è di " Primordiale " in questo giorno?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C'è lui, il nostro Signore Gesù, " Luce primordiale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ci guida nella via della salvezza,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invitandoci a seguire il suo cammino,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tracciato dalla mano del Padre.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Oggi, personalmente e a nome del mio popolo armeno,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mi unisco a Sua Santità Giovanni Paolo II,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mio diletto fratello nel servizio del nostro comune Signore,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insieme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preghiamo,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insieme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meditiamo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ricordando e rivivendo i momenti di agonia e di angoscia,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solitudine e di abbandono,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preghiera e di perdono di Cristo Gesù.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Non vi è amore più grande di quello di Gesù,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il cui nome è anche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sacrificio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disse egli: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Nessuno ha un amore più grande di questo: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dare la vita per i propri amici.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Voi siete miei amici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 farete ciò che io vi comando "? (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Gv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15, 13-14)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Il vincolo che ci unisce a Dio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passa anche come un filo d'oro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attraverso i nostri rapporti con gli altri.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preghiera è il canale dell'amore.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Nessuno può pregare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 il suo cuore non è tutto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Dio, fonte di amore, non ci ascolta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 non preghiamo con amore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gli uni per gli altri.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Oggi, ancora una volta, e in modo speciale,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preghiamo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insieme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pensiamo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insieme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Proprio il nostro essere insieme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conferisce alla nostra preghiera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 tono particolare di verità e di unione.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Oggi la nostra comunione in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arricchita dal nostro pregare insieme,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mentre glorifichiamo l'ora finale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 suo cammino verso la Croce: la sua via crucis,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via della nostra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della nostra testimonianza ".</w:t>
      </w:r>
    </w:p>
    <w:p w:rsidR="00CB2837" w:rsidRPr="00CB2837" w:rsidRDefault="00CB2837" w:rsidP="00CB283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KAREKIN 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Catholicos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di tutti gli Armeni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color w:val="663300"/>
          <w:sz w:val="24"/>
          <w:szCs w:val="24"/>
          <w:lang w:eastAsia="it-IT"/>
        </w:rPr>
        <w:t>Il Santo Padre: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 della Croce,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unisci i nostri cuori e le nostre menti,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uniscili al tuo cuore e alla tua mente,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mentre camminiamo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insieme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la mano nella mano,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sulle orme del tuo cammino verso la Croce.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Aumenta in noi il tuo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Rafforza il vincolo dell'unità,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concedi a noi lo spirito di comunione,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affinché possiamo pregare con più verità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corrispondere al tuo sublime amore per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il nostro amore vicendevole.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Questa preghiera comune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 porti ad obbedire di più al tuo progetto di amore,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alla tua volontà che siamo una sola cosa in te.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La nostra preghiera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la condivisione orante della tua passione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siano degne della tua compassione verso di noi,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servi umili del tuo amore,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della tua Croce e della tua Risurrezione.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R. Amen.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lastRenderedPageBreak/>
        <w:t>PRIMA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in agonia nell'Orto degli Ulivi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14, 32-36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Gesù e i discepoli giunsero ad un podere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chiamato Getsemani.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Gesù prese con sé Pietro, Giacomo e Giovanni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cominciò a sentire paura e angoscia.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disse loro: " La mia anima è triste fino alla morte.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Restate qui e vegliate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Poi, andato un po' innanzi,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si gettò a terra e pregava che,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se fosse possibile, passasse da lui quell'ora.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diceva: " Abbà, Padre! Tutto è possibile a te,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allontana da me questo calice!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Però non ciò che io voglio,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 ciò che vuoi tu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È l'ora in cui Gesù è più debole,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eppure è l'ora in cui egli è più forte!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Conosceva l'orribile morte che gli stava davanti.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Vero uomo, ha sperimentato il momento della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 cui l'uomo avverte la paura della morte,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specialmente se la morte è causata dall'ingiustizia umana.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Ogni giorno viviamo sotto la minaccia della morte.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Spesso la ignoriamo.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essa è lì, ci insidia e tutti ci attende.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Siamo pronti?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Vorremmo evitarla,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possiamo sopprimerla?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L'unico modo per non soccombere alla paura è ripetere: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Sia fatta la tua volontà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fede in Dio ci conduce al coraggio dello spirito,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virtù oggi più necessaria.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Nell'opulenza del mondo scorgiamo la povertà dell'anima;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vuoto che ci circonda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 fa " sentire paura e angoscia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calice della sofferenza è ogni giorno sulla nostra mensa: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nostro calice o quello degli altri.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Noi lo ignoriamo,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vogliamo evitarlo.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Ma quando, inevitabile, arriverà l'ora di bere il calice,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Saremo pronti a dire: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Sia fatta la tua volontà "?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O Signore dei sofferenti,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insieme con te siamo entrati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 giardino del Getsemani.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Partecipiamo alla tua agonia.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Mentre tu preghi " Abbà, Padre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noi preghiamo te, nostro Signore e Salvatore: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accogli le nostre suppliche,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dona a noi la tua invincibile fede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tutto conquista,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passiamo attraverso questa valle di morte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senza temere la morte,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sperando nella vita eterna.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Cambia l'amarezza del Getsemani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nella dolcezza del giardino dell'Eden,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nostra terra di nascita,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fonte della nostra gioia.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Stabat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Mater dolorosa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iuxta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lacrimosa,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dum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pendebat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Filius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SECONDA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tradito da Giuda, è arrestato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14, 43-46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 subito, mentre ancora parlava,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arrivò Giuda, uno dei Dodici,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con lui una folla con spade e bastoni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mandata dai sommi sacerdoti,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lastRenderedPageBreak/>
        <w:t>dagli scribi e dagli anziani.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Chi lo tradiva aveva dato loro questo segno: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Quello che bacerò, è lui;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arrestatelo e conducetelo via sotto buona scorta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gli si accostò dicendo: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"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Rabbì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"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lo baciò.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Essi gli misero addosso le mani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lo arrestarono.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Gesù era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suo nome era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 soltanto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Predicava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Irradiava amore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anche su quanti rispondevano con l'odio.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L'amore genera fiducia.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Gesù si è fidato dei suoi discepoli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li amava.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Eppure uno di loro si è perduto.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L'amore per il denaro ha preso in lui il posto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dell'amore per il Maestro.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Egli lo ha chiamato Maestro " quando lo ha baciato,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il bacio era una maschera della sua avidità.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L'amore lo aveva abbandonato,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l'egoismo aveva rapito la sua anima.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Il tradimento è la nostra tentazione.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Quanto spesso, proprio mentre diciamo di amarlo,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tradiamo Gesù, tradendoci vicendevolmente.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Tradiamo i genitori,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 cui amore dobbiamo l'esistenza.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Tradiamo i maestri,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alle cui fatiche dobbiamo la nostra formazione.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Tradiamo i superiori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coloro che ci guidano nei diversi ambiti della vita.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Spine di inimicizia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sono disseminate lungo la nostra esistenza,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inimicizia spesso ammantata di amicizia.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rimedio è in te, Gesù, nel tuo amore,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amore che tutto abbraccia e tutto sana,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amore che ristabilisce la pace,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diffonde la concordia,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genera la fiducia,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scaccia il tradimento.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O Signore tradito,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guarda a noi traditori.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Riaccendi in noi il tuo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Disperdi il seme dell'odio e della diffidenza.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Purifica i nostri cuori, le nostre menti, le nostre mani,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estirpiamo dalla nostra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spine dell'inimicizia e del tradimento,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dell'avidità e dell'egoismo.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Rendici capaci di allontanare da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l'ombra di Giuda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di vincere ogni tentazione di tradimento.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Cuius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animam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gementem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contristatam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et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dolentem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pertransivit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gladius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TERZA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abbandonato dai suoi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te,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14, 27.50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Gesù disse loro: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Tutti rimarrete scandalizzati, poiché sta scritto: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"Percuoterò il pastore e le pecore saranno disperse"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Tutti allora, abbandonandolo, fuggirono.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Gesù è sempre stato tra il popolo,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il popolo, per il popolo.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 discepoli erano la sua famiglia,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essi lo hanno lasciato solo nell'ora dell'agonia.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Il mondo che ci circonda è un mondo rumoroso,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pieno di movimento,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ricolmo di eventi, di rapidi cambiamenti,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spesso inattesi, spesso imprevisti,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distraggono e sconcertano.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E tuttavia in questa confusione ci sentiamo soli,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anche quando siamo circondati dalla gente.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Quanti di noi sono prigionieri di se stessi!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Quanti sono abbandonati dalla società: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orfani, disabili, anziani,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poveri, emarginati, oppressi.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La solitudine tocca anche i ricchi, gli opulenti,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 potenti, i privilegiati;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amati, essi sono perfino disprezzati.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solitudine: tentazione dei nostri tempi!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Gesù è stato abbandonato dai suoi stessi discepoli,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uomini dal cuore e dalla mente pieni della sua presenza,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delle sue parole, delle sue azioni;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eppure si addormentarono.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Quando si svegliarono " fuggirono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Ma l'Abbandonato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ci ha abbandonato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né ci abbandonerà.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Rivolgiamoci a Lui.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Signore, riprendici in tua compagnia: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soli, ci sentiamo infreddoliti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soli, proviamo paura e disperazione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soli, siamo poveri e impotenti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soli, siamo perduti.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nostra fuga da 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 ha avvicinati all'inferno.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Salvaci da noi stessi,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dalla tentazione di ignorare la tua presenza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di rinchiuderci nella meschinità del nostro essere.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tua solitudine diventi la nostra pienezza;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 tua compagnia, la nostra solitudine si dilegui.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O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quam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tristis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et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afflicta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fuit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illa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benedicta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Mater Unigeniti!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QUARTA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condannato dal Sinedrio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cfr.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14, 55. 57. 60. 64-65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 capi dei sacerdoti e tutto il sinedrio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cercavano una testimonianza contro Gesù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per metterlo a morte.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Alcuni si alzarono per testimoniare il falso contro di lui.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il sommo sacerdote,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levatosi in mezzo all'assemblea,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interrogò Gesù dicendo: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Non rispondi nulla?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 egli taceva e non rispondeva nulla.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Tutti sentenziarono che era reo di morte.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alcuni cominciarono a sputargli addosso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a schiaffeggiarlo.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I servi intanto lo percuotevano.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L'odio si è fatto azione!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disprezzo, tortura!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Gesù è lì, solo,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consegnato nelle mani dei nemici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decisi a distruggere lui e la sua missione.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L'odio è come le tenebre nella nostra vita.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Quante volte esse ci avvolgono,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quando camminiamo lontano dalla " Luce del mondo "!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Odio tra individui,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odio tra comunità,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odio basato su pregiudizi razziali,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odio generato dalle ingiustizie,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odio causato dalla discriminazione,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odio che promana dal proprio interesse e dall'arroganza.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Popoli, comunità, nazioni sono fatti bersaglio di " sputi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calpestati, disprezzati, odiati, minacciati di morte.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Le guerre nel mondo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sono come le spine attorno al capo di Gesù.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Quanto siamo responsabili di questa mancanza di luce?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Quanto amore c'è nel nostro agire?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Guardando Gesù, che è percosso, non ci sentiamo feriti?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Rivolgiamoci a lui per ottenere la guarigione.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 dei dolori,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medico di ogni pena,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tuo silenzio è fede eloquente, amore radioso.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tuo silenzio è la risposta all'odio.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Noi ti supplichiamo: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apri le nostre orecchie,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riempi i nostri cuori,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purifica le nostre menti.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Abbiamo bisogno del tuo amore e della tua fede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allontanare l'odio da noi.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Confessiamo che la nostra mancanza di fede,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nostro amore fragile,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spesso ci conducono ad essere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tra quelli che hanno ritenuto un vanto schiaffeggiarti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ti hanno accolto con percosse.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Apri le nostre braccia, perché ti accogliamo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amore, con fede, con speranza.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Tu sei il nostro unico Salvatore,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farmaco è per noi il tuo dolore.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Quæ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mærebat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et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dolebat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  <w:t xml:space="preserve">pia Mater,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dum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videbat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Nati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poenas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incliti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QUINTA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rinnegato da Pietro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14, 66-68. 72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Mentre Pietro era giù nel cortile,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venne una serva del sommo sacerdote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e, vedendo Pietro che stava a scaldarsi,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lo fissò e gli disse: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Anche tu eri con il Nazareno, con Gesù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 egli negò: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Non so e non capisco quello che vuoi dire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Pietro si ricordò di quella parola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che Gesù gli aveva detto: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Prima che il gallo canti due volte,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mi rinnegherai per tre volte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scoppiò in pianto.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Rinnegare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rinnegare se stessi.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paura ha grande potere su di noi.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Pietro ebbe paura.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Paura è debolezza.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paura distrugge l'integrità dell'uomo.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Perfino il più coraggioso, che dichiara di non temere,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sfugge ai tentacoli della paura.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tentazione della paura sarà sempre con noi.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è facile per noi, esseri umani,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seguire le parole di Gesù: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Non abbiate paura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quelli che uccidono il corpo " (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Mt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10, 28).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è facile seguire il suo esempio,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essere disposti alle percosse,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sottoporsi alla flagellazione e alla tortura,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prendere la croce.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L'unica forza per vincere la paura è la sua parola: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Coraggio, sono io, non abbiate paura " (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Mt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14, 27).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Pietro " scoppiò in pianto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si salvò dalla paura.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Pentirsi, ristabilire la nostra unione con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può rimuovere la paura dalla nostra vita.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paura della morte è stata vinta dalla morte di Cristo.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Signore, pastore coraggioso,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maestro che non ha paura,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allontana da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ogni inclinazione alla paura;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fa' che riconosciamo la tua audacia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non essere tentati di rinnegarti.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Confessiamo che rinnegando 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rinneghiamo noi stessi.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Senza di te ci sentiamo vuoti,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vulnerabili alla paura e al tradimento.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Rivolgi a noi il tuo sguardo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da' ai nostri occhi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lacrime degli occhi di Pietro.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Questo ci farà rialzare,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 fortificherà,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 renderà capaci di confessare 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 ogni tempo e in ogni luogo.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Quis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est homo qui non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fleret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Matrem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Christi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si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videret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in tanto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supplicio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?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SESTA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giudicato da Pilato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15, 1-5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Al mattino misero in catene Gesù,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lo condussero e lo consegnarono a Pilato.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Pilato prese a interrogarlo: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Sei tu il re dei Giudei?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Ed egli rispose: " Tu lo dici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I sommi sacerdoti frattanto gli muovevano molte accuse.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Pilato lo interrogò di nuovo: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Non rispondi nulla? Vedi di quante cose ti accusano!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 Gesù non rispose più nulla,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sicché Pilato ne restò meravigliato.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Ancora una volta Gesù è sottoposto a giudizio!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Creatore è giudicato dalle creature: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quale ironia!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Quante volte nella vita d'ogni giorno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assumiamo il ruolo di giudici?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 nostri occhi controllano gli altri;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raramente penetrano in noi stessi.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Ben più spesso sono gli altri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oggetto del nostro sguardo e del nostro giudizio.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 appaga ritenere giusti noi stessi.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Siamo immersi in una fitta rete di relazioni;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altre ce le impongono i mass media.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Esse sono al centro della nostra attenzione.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quando noi stessi diventiamo oggetto di giudizi,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l'umana fragilità ci porta a giustificarci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siamo facilmente tentati di ripagare con la stessa moneta,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condannando quanti ci condannano.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Gesù rimase in silenzio.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 silenzio che lascia sbigottiti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 " Pilati " di tutte le epoche.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Impariamo la lezione che egli ci offre,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seguiamo il suo esempio: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giudichiamo gli altri,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piuttosto noi stessi,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lasciando a Dio di essere il giudice supremo.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Signore, giudice di tutti,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fonte di ogni giustizia,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fa' che cessiamo di giudicare gli altri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sottomettiamo noi stessi al tuo giudizio,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tu sei il giusto giudice.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Purifica la nostra coscienza,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diventi specchio limpido del tuo giudizio.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Lo confessiamo: la nostra coscienza è spesso offuscata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dall'attaccamento al mondo e dall'ipocrisia.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Donaci il silenzio interiore,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udiamo con chiarezza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voce del tuo giudizio,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ci indica la via della salvezza.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Quis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non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posset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contristari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Christi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Matrem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contemplari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dolentem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Filio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?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SETTIMA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condannato a morte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Dal Vangelo secondo Marco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 xml:space="preserve"> 15, 12-15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Pilato replicò: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Che farò dunque di quello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che voi chiamate il re dei Giudei?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Ed essi di nuovo gridarono: " Crocifiggilo!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Ma Pilato diceva loro: " Che male ha fatto?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essi gridarono più forte: " Crocifiggilo!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Pilato, volendo dar soddisfazione alla moltitudine,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rilasciò loro Barabba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e, dopo aver fatto flagellare Gesù,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lo consegnò perché fosse crocifisso.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" Crocifiggilo!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Crocifiggilo!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Risuona forte oggi questo grido,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come proruppe violento la prima volta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dalle labbra della folla di Gerusalemme.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Quante volte crocifiggiamo Gesù!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la nostra indifferenza,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la nostra apatia,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venendo meno agli impegni della fede,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egli ci ha affidato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le sue parole e i suoi esempi,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la sofferenza e il sacrificio della croce.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La folla ha agito sotto la spinta dell'emozione,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istigata da capi mossi da malvagie intenzioni,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volte a distruggere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nel quale vedevano la loro rovina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piuttosto che la loro salvezza.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Cristo continua ad essere crocifisso lungo il corso dei secoli.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stato crocifisso nel cuore straziato della Madre,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santa Vergine Maria.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stato crocifisso nella croce di san Pietro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nelle torture mortali inflitte ai suoi apostoli,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ai martiri e ai testimoni di ogni popolo e nazione.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Noi facciamo parte della folla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ha voluto crocifiggere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cancellarlo dalla storia.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Abbiamo costruito dentro di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santuari dell'indifferenza: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adesione formale alla sua fede,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tiepida risposta alla sua chiamata e al suo mandato,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perfino rifiuto del suo amore divino,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 causa delle nostre divisioni.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 della Croce,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medico che risani le ferite del peccato,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ti chiediamo perdono.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Guardaci con i tuoi occhi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pieni di compassione.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Separaci dalla folla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grida " Crocifiggilo!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Perdona la nostra mancanza di fede,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superficialità nell'amore,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tiepidezza nella dedizione,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mancanza di autenticità,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debolezza nella testimonianza,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lentezza nel servizio,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hanno offuscato la tua immagine in noi.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Riporta sulla strada maestra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noi che deviamo per incerti sentieri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 nostro pellegrinaggio sulla terra.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Pro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peccatis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suæ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gentis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vidit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Iesum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tormentis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flagellis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subditum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 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OTTAVA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schernito e coronato di spine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15, 17-20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 soldati lo rivestirono di porpora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e, dopo aver intrecciato una corona di spine,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gliela misero sul capo.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Cominciarono poi a salutarlo: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Salve, re dei Giudei!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gli percuotevano il capo con una canna,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gli sputavano addosso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e, piegando le ginocchia, si prostravano a lui.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Dopo averlo schernito,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lo spogliarono della porpora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gli rimisero le sue vesti,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poi lo condussero fuori per crocifiggerlo.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Derisione, disprezzo, scherno: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debolezza del forte,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armi dell'ingiusto!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Re, il vero re delle anime,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sovrano di un regno non cinto da frontiere,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subiva l'umiliazione estrema.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sua divina umiltà veniva dileggiata.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Colui che umiliò se stesso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innalzare la nostra dignità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 disprezzato nei modi più abbietti.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Dio, la sorgente di ogni bontà,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veniva trattato con il disprezzo e l'odio più ignobili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 coloro che aveva beneficato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il suo amore e la sua bontà.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Quale tragedia: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luce mutata in tenebre,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bellezza in orrore,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la benevolenza in ingratitudine.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noi? Qual è il nostro atteggiamento?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Ai doni di Dio rispondiamo con gesti di bontà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verso i nostri fratelli e sorelle,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figli come noi del Datore della vita?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Come trattiamo gli altri, così trattiamo Dio!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L'amore di Dio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passa attraverso l'amore per i suoi figli (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cfr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1Gv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4, 20-21).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Rispondiamo con indolenza e apatia?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Ogni volta che preghiamo: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Venga il tuo Regno " riconosciamo Dio come Re?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Siamo coscienti di quanto affermiamo?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Siamo cittadini leali?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nostra indifferenza e mancanza di lealtà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sono sinonimi di scherno e di disprezzo.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 di tutti i 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sovrano del " Regno che è in noi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sofferenze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ti abbiamo inflitto allontanandoci da 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hanno causato in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profondo dolore e immenso rammarico.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Perdonaci e ristabilisci in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lo spirito di veri cittadini del tuo Regno.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Rinnova in noi lo spirito di fedeltà,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obbedienza e di dedizione,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segni dell'appartenenza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 tuo Regno di pace, di concordia e di giustizia.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Allontana da noi la tentazione di adorare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" vitello d'oro " e gli altri idoli,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insidiano in noi la presenza del tuo Regno.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Tui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Nati vulnerati,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tam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dignati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pro me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pati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poenas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mecum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divide.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  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NONA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aiutato dal Cireneo a portare la Croce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15,21-22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Allora costrinsero un tale che passava,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un certo Simone di Cirene che veniva dalla campagna,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 portare la croce.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Condussero dunque Gesù al luogo del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Golgota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che significa luogo del cranio.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Simone di Cirene,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una delle figure più popolari del Nuovo Testamento,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suscita in noi simpatia.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Venuto pellegrino dall'Africa a Gerusalemme,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uomo semplice, di campagna,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membro devoto della comunità,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Simone non ha esitato ad aiutare Gesù,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quando egli fu lasciato nelle mani dei suoi carnefici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quando neppure gli Apostoli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erano là a prestare aiuto al loro Maestro.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Quanti uomini lungo la storia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hanno desiderato di indossare le vesti di Simone di Cirene,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essere compagni di Cristo che porta la croce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sulla via del Calvario!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Amore, solidarietà, compassione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si sono inariditi nel cuore dell'uomo.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Come possiamo trasformare la compassione in azione?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Come possiamo tradurla in sacrificio di sé?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Amore e solidarietà perdono forza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 non si trasformano in azione ardente,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 servizio concreto agli altri.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Golgota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Nome che evoca il lugubre spettro della morte: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il luogo del cranio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Siamo destinati a terminare la nostra vita terrena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 qualche " luogo del cranio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Siamo capaci di rendere la nostra dipartita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degna di una morte sulla croce,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fare di essa una testimonianza vivente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vivificante della Croce di Gesù,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che ci ha offerto la vita eterna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la fragranza della salvezza?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Signore, lungo il tuo cammino verso la morte,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prendici con te, come tuoi compagni.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Accoglici nel gruppo di coloro che ti offrono sostegno.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Imprimi in noi lo spirito di Simone di Cirene,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portaci oltre " il luogo del cranio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Rendici partecipi della tua crocifissione.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tua sofferenza e la nostra condivisione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guariscano le nostre malattie,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poiché innumerevoli sono le mie trasgressioni,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mie iniquità non si possono narrare,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imperdonabili sono i dispiaceri che ho procurato,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incurabili le mie ferite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(dalla Liturgia delle Ore della Chiesa Armena).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Eia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Mater,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fons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amoris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  <w:t xml:space="preserve">me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sentire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vim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doloris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fac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ut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tecum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lugeam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  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DECIMA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promette il suo regno al buon ladrone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Luca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23, 33-34. 42-43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Là crocifissero lui e i due malfattori,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uno a destra e l'altro a sinistra.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Gesù diceva: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Padre, perdonali,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perché non sanno quello che fanno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uno dei malfattori disse: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Gesù, ricordati di me quando entrerai nel tuo regno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Gli rispose: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lastRenderedPageBreak/>
        <w:t>" In verità ti dico,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oggi sarai con me nel paradiso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Hanno raggiunto il loro scopo.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Hanno finalmente tolto di mezzo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colui che aveva turbato la loro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lo hanno visto inchiodato alla croce.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loro Gesù era un malfattore come gli altri due.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Ma ora, le parole uscite dalla sua bocca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li turbano ancora di più: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Perdonali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Erano coscienti di ciò che facevano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i loro atti di scherno e di disprezzo,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le torture,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e, infine, con la crocifissione?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 loro occhi non potevano vedere in profondità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né con chiarezza: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erano rigonfi del sangue dell'odio;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erano mossi da impulsi irrazionali,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 false opinioni e sentimenti traviati.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loro rabbia e il loro furore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erano stati suscitati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 capi convinti di sapere quello che facevano.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Quale aberrazione!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Sapevano che stavano trattando Dio come un criminale?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loro menti e i loro cuori erano ossessionati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dall'idea di difendere Dio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 quel bestemmiatore.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Sapevano che, in nome del loro Dio,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stavano invece difendendo se stessi,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propria autorità?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 quali estremi può giungere l'arroganza umana,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ricerca della propria gloria, la brama del potere!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Ma ecco il contrasto.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perdono è la risposta alla tortura e al carnefice.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 raggio di speranza: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cuore contrito del malfattore aveva visto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ciò che i carnefici non erano riusciti a vedere: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Figlio di Dio, con la potenza dell'amore e del perdono.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Uniamoci al malfattore e diciamo con lui: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Gesù, ricordati di noi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Signore crocifisso,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guarda a noi dall'alto della tua croce;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dall'irraggiungibile vetta del tuo amore e del tuo perdono.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Perdona ogni nostra mancanza,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possiamo comprendere 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vivere secondo i tuoi comandamenti.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Salvaci dalla tentazione di gesti sbrigativi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di decisioni affrettate.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Illumina e rasserena le nostre menti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la tua grazia e la tua sapienza.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tua bontà non ha confini.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Purifica il nostro cuore,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possiamo chiedere con sincerità: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Rimetti a noi i nostri debiti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Fac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ut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ardeat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cor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meum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  <w:t xml:space="preserve">in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amando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Christum Deum,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ut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sibi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complaceam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       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UNDICESIMA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in Croce, la Madre e il discepolo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Giovanni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19, 25-27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Stavano presso la croce di Gesù sua madre,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la sorella di sua madre, Maria di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Cleofa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e Maria di Magdala.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Gesù allora vedendo la madre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lì accanto a lei il discepolo che egli amava,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disse alla madre: " Donna, ecco il tuo figlio!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Poi disse al discepolo: " Ecco la tua madre! ".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 da quel momento il discepolo la prese nella sua casa.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lastRenderedPageBreak/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Grande momento, evento unico, atto finale: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l'unione inscindibile tra Madre e Figlio!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Durante il ministero pubblico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Gesù aveva quasi ignorato la Madre.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Raramente lo troviamo insieme con lei.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ella è sempre stata nel suo cuore.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 termine della vita terrena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Madre appare al suo fianco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ed è al centro dei suoi pensieri.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 Betlemme Gesù aprì gli occhi alla luce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vide per prima sua Madre.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Sul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Golgota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suoi occhi si chiusero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l'immagine della Madre.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Sua Madre fu la prima e l'ultima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nei suoi pensieri e nelle sue preoccupazioni,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 suo amore e nelle sue premure.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donne: le creature più sensibili uscite dalle mani di Dio,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sue figlie; madri e sorelle nostre.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Esse sono state le più vicine al Signore,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votate alla sua missione,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partecipi della sua agonia, della sua angoscia, del suo dolore.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Rimasero accanto alla Madre;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loro presenza fu conforto spirituale per lei,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così spesso trafitta nell'anima da una spada (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cfr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Lc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2, 35).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Maria era affidata a mani buone,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quelle dell'Apostolo che Gesù amava.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maternità,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vocazione più alta dell'esistenza umana,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proposta in forma esemplare dal Signore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nella maternità di Maria presso la Croce.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 Gesù, Figlio della Vergine Maria,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l'intercessione della tua santa Madre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mantieni vivo nel nostro cuore l'amore per le nostre madri,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perché, con la nostra premura di figli,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corrispondiamo al loro grande amore.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L'amore effuso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dalla croce sulla Madre tua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divenga la forza del nostro cuore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guidi ogni atteggiamento verso le nostre madri.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Madre di Gesù, infondi in noi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una goccia della tua purezza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della tua innocenza (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cfr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S. Gregorio di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Narek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).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Il tuo Figlio Gesù doni saggezza e coraggio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alle nostre sorelle e alle nostre madri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custodiscano con amore la dignità della maternità,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fonte di ogni umana felicità.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Sancta Mater,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istud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agas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Crucifixi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fige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plagas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cordi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meo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valide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DODICESIMA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muore sulla croce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15, 33-34. 37. 39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Venuto mezzogiorno,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si fece buio su tutta la terra,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fino alle tre del pomeriggio.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Alle tre Gesù gridò con voce forte: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Eloì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Eloì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lema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sabactàni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?,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che significa: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Dio mio, Dio mio, perché mi hai abbandonato?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Ed egli, dando un forte grido, spirò.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Allora il centurione che gli stava di fronte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vistolo spirare in quel modo, disse: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" Veramente quest'uomo era Figlio di Dio!".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Finalmente!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Si era riusciti ad eliminare Gesù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a far cessare la sua opera.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Una sensazione di sollievo si era diffusa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fra quelli che avevano cercato di allontanarlo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dalla scena della storia.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ultime parole erano state pronunciate.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Gesù piomba nel silenzio!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Tace la sua voce,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il Verbo è per sempre,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senza inizio e senza fine.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Vivo e vero oggi, come ieri e per tutti i secoli.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" In lui era la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la vita era la luce degli uomini;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luce splende nelle tenebre,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le tenebre non l'hanno accolta " (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Gv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1, 4-5)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tenebra è assoluta assenza di luce.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Gesù si sentì abbandonato.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Egli era così totalmente uomo!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Chi può affrontare il momento della morte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senza percepire con angoscia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venir meno della vita?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Sul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Golgota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gioia e dolore si sono intrecciati: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gioia di coloro per cui il " nemico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 stato allontanato per sempre;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dolore di chi pensava che la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 condannata alla tenebra.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Maestro se ne era andato per sempre.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Interroghiamo la nostra anima: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Come può la tenebra essere mutata in luce,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dolore in gioia?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Signore, morto per noi,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umilmente ti preghiamo: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resta con noi, rimani in noi,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soffia dentro di noi il tuo " ultimo respiro ";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esso divenga il primo respiro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della nuova vita in 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Infondi in noi i sentimenti del centurione,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con il tuo " ultimo respiro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sperimentò l'inesauribile alito del tuo Santo Spirito,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coraggiosamente confessò: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Veramente quest'uomo era Figlio di Dio!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 ginocchio davanti alla tua croce, noi ripetiamo: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Veramente tu sei il Figlio di Dio ".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Vidit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suum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dulcem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Natum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moriendo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desolatum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 xml:space="preserve">dum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emisit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spiritum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    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TREDICESIMA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deposto dalla Croce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te,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15, 42-43. 45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Sopraggiunta ormai la sera,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poiché era la Parasceve, cioè la vigilia del sabato,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Giuseppe d'Arimatea, membro autorevole del sinedrio,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che aspettava anche lui il regno di Dio,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andò coraggiosamente da Pilato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per chiedere il corpo di Gesù.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Pilato, informato dal centurione,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concesse la salma a Giuseppe.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Nei momenti estremi della sua vita terrena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Gesù era stato abbandonato.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Neppure il suo corpo venne reclamato dai suoi.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tragedia si era abbattuta anche sul suo corpo esanime.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Quale orribile contrasto!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Il Datore di ogni dono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oggi viene chiesto in dono a Pilato.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Colui che è vestito di luce come di un manto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acconsente di essere avvolto in un lenzuolo da Giuseppe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0"/>
          <w:szCs w:val="20"/>
          <w:lang w:eastAsia="it-IT"/>
        </w:rPr>
        <w:t>(Liturgia della Chiesa Armena: Inno per il Venerdì Santo)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Ma il mondo non era completamente immerso nell'oscurità.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 buio della tragedia filtrò un raggio di luce.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Esso venne dal cuore di un uomo,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ardentemente " aspettava il regno di Dio ":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Giuseppe d'Arimatea.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 cuore sincero e sensibile verso Dio,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un uomo nel quale la bontà di Dio non si era eclissata.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Era uno di " quelli di Gesù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senza essere uno dei discepoli;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segretamente e intimamente era in comunione con Gesù.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Nella nostra condizione umana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Non siamo anche noi spesso lacerati interiormente?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Vi è una parte, nella profondità del nostro essere,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non siamo capaci di far venire alla luce: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manchiamo di coraggio.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una moltitudine di ragioni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che gravano pesantemente su di noi,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nostra faccia e la nostra vera essenza,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ciò che appariamo e ciò che siamo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sono così distanti l'uno dall'altro!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giunge l'ora della verità,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e, quando essa giunge,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emerge la nostra verità più profonda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si congiunge alla nostra apparenza.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il momento dell'interezza,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tempo della piena verità,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l'ora della salvezza: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riconoscere Gesù Cristo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come Dio e Salvatore.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 deposto ai piedi della croce,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mentre con il tuo corpo ci lasci, ti preghiamo: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abbandonarci con il tuo Spirito.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tuo corpo senza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per noi il tempio dello Spirito Santo.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Volgi a noi il tuo sguardo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colma l'abisso che distrugge la nostra interezza.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Allontana da noi la tentazione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esitare, di dubitare, di soccombere alla paura.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Plasma di nuovo in noi la tua immagine,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sia ripristinata la nostra interezza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e, come Giuseppe d'Arimatea, ci " facciamo coraggio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agire apertamente con fede e amore.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lastRenderedPageBreak/>
        <w:t>Fac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me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tecum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pie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flere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Crucifixo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condolere,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donec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ego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vixero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           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QUATTORDICESIMA STAZIONE</w:t>
      </w:r>
    </w:p>
    <w:p w:rsidR="00CB2837" w:rsidRPr="00CB2837" w:rsidRDefault="00CB2837" w:rsidP="00CB283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i/>
          <w:iCs/>
          <w:color w:val="663300"/>
          <w:sz w:val="24"/>
          <w:szCs w:val="24"/>
          <w:lang w:eastAsia="it-IT"/>
        </w:rPr>
        <w:t>Gesù è deposto nel sepolcro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V.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Adoramus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Christe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benedicimus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tibi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CB2837">
        <w:rPr>
          <w:rFonts w:ascii="Garamond" w:eastAsia="Times New Roman" w:hAnsi="Garamond" w:cs="Times New Roman"/>
          <w:sz w:val="24"/>
          <w:szCs w:val="24"/>
          <w:lang w:val="en-US"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R.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Quia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crucem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tuam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redemisti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mundum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Vangelo secondo Marco </w:t>
      </w:r>
      <w:r w:rsidRPr="00CB2837">
        <w:rPr>
          <w:rFonts w:ascii="Garamond" w:eastAsia="Times New Roman" w:hAnsi="Garamond" w:cs="Times New Roman"/>
          <w:color w:val="663300"/>
          <w:sz w:val="24"/>
          <w:szCs w:val="24"/>
          <w:lang w:eastAsia="it-IT"/>
        </w:rPr>
        <w:t>15, 46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Giuseppe d'Arimatea, comprato un lenzuolo,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calò Gesù dalla croce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e, avvoltolo nel lenzuolo,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lo depose in un sepolcro scavato nella roccia.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Poi fece rotolare un masso</w:t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contro l'entrata del sepolcro.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MEDITAZIONE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Il sepolcro!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destinazione finale della nostra esistenza fisica;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 il corpo prigione ultima, senza chiave,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tomba " scavata nella roccia ",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sigillata " e " sorvegliata ".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Insondabile mistero!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" Il Datore della vita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è oggi deposto in una roccia appena scavata.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Il tesoro dell'immortalità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viene sigillato in un recinto di sacerdoti.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Colui che elargisce la vita eterna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oggi scende umilmente nel suolo della morte.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Colui che abita in una luce inaccessibile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Viene sepolto nel cuore della terra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0"/>
          <w:szCs w:val="20"/>
          <w:lang w:eastAsia="it-IT"/>
        </w:rPr>
        <w:t>(Liturgia della Chiesa Armena: Inno per il Venerdì Santo).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Può forse la luce essere sepolta?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Gli uomini hanno sepolcri.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la fede, la speranza, la carità,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le idee, gli ideali, i valori perenni non hanno tomba.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" Colui che non poteva essere contenuto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né dalla terra né dai cieli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Colui che fu avvolto in fasce in una mangiatoia "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(Liturgia della Chiesa Armena: Inno per la Festa della Natività)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non poteva essere avvolto e rinchiuso dentro la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Mentre il suo corpo riposa nel suolo,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attendiamo con fede e speranza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di vedere la luce della sua Risurrezione.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ORAZIONE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Signore sepolto,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i nostri cuori sono appesantiti e colmi di dolore;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la tua scomparsa nella tomba ci affligge profondamente.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Ma la tua vera tomba sono i nostri cuori malvagi: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risorgi e vieni a riempire la nostra vita.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 un mondo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dove siamo continuamente tentati dalla disperazione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abbiamo estremo bisogno di speranza.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Abbi compassione di noi.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Seppellisci i nostri peccati nella tua tomba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recaci con il tuo perdono la fragranza della vita eterna,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perché possiamo salutare la tua Risurrezione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con cuori e menti purificati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>e rendere a te grazie e gloria nei secoli dei secoli. Amen.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Tutti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Pater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noster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qui es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sanctificetur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nomen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adveniat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regnum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fiat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voluntas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tua,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cælo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, et in terra.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Panem nostrum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cotidianum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hodie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dimitte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nobis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debita nostra,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sicut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et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dimittimus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debitoribus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nostris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et ne nos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inducas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tentationem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sed</w:t>
      </w:r>
      <w:proofErr w:type="spellEnd"/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libera nos a malo.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Quando corpus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morietur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fac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ut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animae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donetur</w:t>
      </w:r>
      <w:proofErr w:type="spellEnd"/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br/>
        <w:t>paradisi gloria. Amen.</w:t>
      </w:r>
    </w:p>
    <w:p w:rsidR="00CB2837" w:rsidRDefault="00CB2837" w:rsidP="00CB2837">
      <w:pPr>
        <w:spacing w:after="0" w:line="240" w:lineRule="auto"/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</w:pP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b/>
          <w:bCs/>
          <w:color w:val="663300"/>
          <w:sz w:val="24"/>
          <w:szCs w:val="24"/>
          <w:lang w:eastAsia="it-IT"/>
        </w:rPr>
        <w:t>Inno alla Santa Croce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Ci siamo affidati alla tua Croce o Creatore dell'eternità, tu ce l'hai data come protezione contro il nemico;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proteggici con essa, o Salvatore, ti supplichiamo.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Sommo Re, che per noi sei salito sulla croce e con essa hai tolto il delitto di Adamo, prima creatura,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proteggici con essa, o Salvatore, ti supplichiamo.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Tu che ti sei rivelato vertice della santa fede e legno della vita degli uomini, alla tua vista il demonio fu distrutto senza potersi rialzare,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proteggici con essa, o Salvatore, ti supplichiamo.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Con l'apparizione della tua Croce il nemico ha tremato e per il terrore di fronte alla tua gloria si è precipitato negli inferi della terra,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proteggici con essa, o Salvatore, ti supplichiamo.</w:t>
      </w:r>
    </w:p>
    <w:p w:rsidR="00CB2837" w:rsidRPr="00CB2837" w:rsidRDefault="00CB2837" w:rsidP="00CB28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Esultavano i cieli e si rallegrava la terra, poiché la santa Croce è apparsa come salvatrice e illuminatrice dell'universo,</w:t>
      </w: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B283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proteggici con essa, o Salvatore, ti supplichiamo.</w:t>
      </w:r>
    </w:p>
    <w:p w:rsidR="00A921F8" w:rsidRPr="00CB2837" w:rsidRDefault="00CB2837" w:rsidP="00CB2837">
      <w:pPr>
        <w:spacing w:after="0"/>
        <w:rPr>
          <w:rFonts w:ascii="Garamond" w:hAnsi="Garamond"/>
        </w:rPr>
      </w:pPr>
      <w:r w:rsidRPr="00CB2837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sectPr w:rsidR="00A921F8" w:rsidRPr="00CB2837" w:rsidSect="00CB2837">
      <w:headerReference w:type="default" r:id="rId7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37" w:rsidRDefault="00CB2837" w:rsidP="00CB2837">
      <w:pPr>
        <w:spacing w:after="0" w:line="240" w:lineRule="auto"/>
      </w:pPr>
      <w:r>
        <w:separator/>
      </w:r>
    </w:p>
  </w:endnote>
  <w:endnote w:type="continuationSeparator" w:id="0">
    <w:p w:rsidR="00CB2837" w:rsidRDefault="00CB2837" w:rsidP="00CB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37" w:rsidRDefault="00CB2837" w:rsidP="00CB2837">
      <w:pPr>
        <w:spacing w:after="0" w:line="240" w:lineRule="auto"/>
      </w:pPr>
      <w:r>
        <w:separator/>
      </w:r>
    </w:p>
  </w:footnote>
  <w:footnote w:type="continuationSeparator" w:id="0">
    <w:p w:rsidR="00CB2837" w:rsidRDefault="00CB2837" w:rsidP="00CB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15588"/>
      <w:docPartObj>
        <w:docPartGallery w:val="Page Numbers (Top of Page)"/>
        <w:docPartUnique/>
      </w:docPartObj>
    </w:sdtPr>
    <w:sdtEndPr/>
    <w:sdtContent>
      <w:p w:rsidR="00CB2837" w:rsidRDefault="00CB2837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D1">
          <w:rPr>
            <w:noProof/>
          </w:rPr>
          <w:t>30</w:t>
        </w:r>
        <w:r>
          <w:fldChar w:fldCharType="end"/>
        </w:r>
      </w:p>
    </w:sdtContent>
  </w:sdt>
  <w:p w:rsidR="00CB2837" w:rsidRDefault="00CB28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37"/>
    <w:rsid w:val="00027BE7"/>
    <w:rsid w:val="00564D4A"/>
    <w:rsid w:val="005B14D1"/>
    <w:rsid w:val="005F0E53"/>
    <w:rsid w:val="00A921F8"/>
    <w:rsid w:val="00C13F04"/>
    <w:rsid w:val="00CB2837"/>
    <w:rsid w:val="00D8028B"/>
    <w:rsid w:val="00DC3034"/>
    <w:rsid w:val="00E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837"/>
  </w:style>
  <w:style w:type="paragraph" w:styleId="Pidipagina">
    <w:name w:val="footer"/>
    <w:basedOn w:val="Normale"/>
    <w:link w:val="PidipaginaCarattere"/>
    <w:uiPriority w:val="99"/>
    <w:unhideWhenUsed/>
    <w:rsid w:val="00CB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837"/>
  </w:style>
  <w:style w:type="paragraph" w:styleId="Pidipagina">
    <w:name w:val="footer"/>
    <w:basedOn w:val="Normale"/>
    <w:link w:val="PidipaginaCarattere"/>
    <w:uiPriority w:val="99"/>
    <w:unhideWhenUsed/>
    <w:rsid w:val="00CB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6694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2019-02-01T21:36:00Z</cp:lastPrinted>
  <dcterms:created xsi:type="dcterms:W3CDTF">2019-02-01T21:36:00Z</dcterms:created>
  <dcterms:modified xsi:type="dcterms:W3CDTF">2019-02-01T21:36:00Z</dcterms:modified>
</cp:coreProperties>
</file>